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2C2" w:rsidRPr="00FB6B0B" w:rsidRDefault="00F06D96" w:rsidP="00FB6B0B">
      <w:pPr>
        <w:jc w:val="center"/>
        <w:rPr>
          <w:rFonts w:asciiTheme="majorHAnsi" w:hAnsiTheme="majorHAnsi"/>
          <w:b/>
          <w:sz w:val="20"/>
          <w:szCs w:val="20"/>
        </w:rPr>
      </w:pPr>
      <w:r w:rsidRPr="00FB6B0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B6B0B" w:rsidRPr="00FB6B0B" w:rsidRDefault="00F06D96" w:rsidP="00FB6B0B">
      <w:pPr>
        <w:jc w:val="center"/>
        <w:rPr>
          <w:rFonts w:asciiTheme="majorHAnsi" w:hAnsiTheme="majorHAnsi"/>
          <w:b/>
          <w:sz w:val="20"/>
          <w:szCs w:val="20"/>
        </w:rPr>
      </w:pPr>
      <w:r w:rsidRPr="00FB6B0B">
        <w:rPr>
          <w:rFonts w:asciiTheme="majorHAnsi" w:hAnsiTheme="majorHAnsi"/>
          <w:b/>
          <w:sz w:val="20"/>
          <w:szCs w:val="20"/>
        </w:rPr>
        <w:t>РАСПОРЯЖЕНИЕ</w:t>
      </w:r>
      <w:r w:rsidR="00BD0A82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C902C2" w:rsidRPr="00FB6B0B" w:rsidRDefault="00C23B3E" w:rsidP="00FB6B0B">
      <w:pPr>
        <w:jc w:val="center"/>
        <w:rPr>
          <w:rFonts w:asciiTheme="majorHAnsi" w:hAnsiTheme="majorHAnsi"/>
          <w:b/>
          <w:sz w:val="20"/>
          <w:szCs w:val="20"/>
        </w:rPr>
      </w:pPr>
      <w:r w:rsidRPr="00FB6B0B">
        <w:rPr>
          <w:rFonts w:asciiTheme="majorHAnsi" w:hAnsiTheme="majorHAnsi"/>
          <w:b/>
          <w:sz w:val="20"/>
          <w:szCs w:val="20"/>
        </w:rPr>
        <w:t>01 ноября 2023 года</w:t>
      </w:r>
      <w:r w:rsidR="00F06D96" w:rsidRPr="00FB6B0B">
        <w:rPr>
          <w:rFonts w:asciiTheme="majorHAnsi" w:hAnsiTheme="majorHAnsi"/>
          <w:b/>
          <w:sz w:val="20"/>
          <w:szCs w:val="20"/>
        </w:rPr>
        <w:t xml:space="preserve"> </w:t>
      </w:r>
      <w:r w:rsidRPr="00FB6B0B">
        <w:rPr>
          <w:rFonts w:asciiTheme="majorHAnsi" w:hAnsiTheme="majorHAnsi"/>
          <w:b/>
          <w:sz w:val="20"/>
          <w:szCs w:val="20"/>
        </w:rPr>
        <w:t xml:space="preserve">№ </w:t>
      </w:r>
      <w:r w:rsidRPr="00FB6B0B">
        <w:rPr>
          <w:rFonts w:asciiTheme="majorHAnsi" w:hAnsiTheme="majorHAnsi"/>
          <w:b/>
          <w:sz w:val="20"/>
          <w:szCs w:val="20"/>
        </w:rPr>
        <w:t>1829-р</w:t>
      </w:r>
    </w:p>
    <w:p w:rsidR="00FB6B0B" w:rsidRDefault="00F06D96" w:rsidP="00FB6B0B">
      <w:pPr>
        <w:jc w:val="center"/>
        <w:rPr>
          <w:rFonts w:asciiTheme="majorHAnsi" w:hAnsiTheme="majorHAnsi"/>
          <w:b/>
          <w:sz w:val="20"/>
          <w:szCs w:val="20"/>
        </w:rPr>
      </w:pPr>
      <w:r w:rsidRPr="00FB6B0B">
        <w:rPr>
          <w:rFonts w:asciiTheme="majorHAnsi" w:hAnsiTheme="majorHAnsi"/>
          <w:b/>
          <w:sz w:val="20"/>
          <w:szCs w:val="20"/>
        </w:rPr>
        <w:t>«</w:t>
      </w:r>
      <w:r w:rsidR="00C23B3E" w:rsidRPr="00FB6B0B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FB6B0B" w:rsidRDefault="00C23B3E" w:rsidP="00FB6B0B">
      <w:pPr>
        <w:jc w:val="center"/>
        <w:rPr>
          <w:rFonts w:asciiTheme="majorHAnsi" w:hAnsiTheme="majorHAnsi"/>
          <w:b/>
          <w:sz w:val="20"/>
          <w:szCs w:val="20"/>
        </w:rPr>
      </w:pPr>
      <w:r w:rsidRPr="00FB6B0B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F06D96" w:rsidRPr="00FB6B0B">
        <w:rPr>
          <w:rFonts w:asciiTheme="majorHAnsi" w:hAnsiTheme="majorHAnsi"/>
          <w:b/>
          <w:sz w:val="20"/>
          <w:szCs w:val="20"/>
        </w:rPr>
        <w:t xml:space="preserve"> </w:t>
      </w:r>
      <w:r w:rsidRPr="00FB6B0B">
        <w:rPr>
          <w:rFonts w:asciiTheme="majorHAnsi" w:hAnsiTheme="majorHAnsi"/>
          <w:b/>
          <w:sz w:val="20"/>
          <w:szCs w:val="20"/>
        </w:rPr>
        <w:t>электросетевого</w:t>
      </w:r>
      <w:r w:rsidR="00F06D96" w:rsidRPr="00FB6B0B">
        <w:rPr>
          <w:rFonts w:asciiTheme="majorHAnsi" w:hAnsiTheme="majorHAnsi"/>
          <w:b/>
          <w:sz w:val="20"/>
          <w:szCs w:val="20"/>
        </w:rPr>
        <w:t xml:space="preserve"> </w:t>
      </w:r>
      <w:r w:rsidRPr="00FB6B0B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FB6B0B" w:rsidRDefault="00C23B3E" w:rsidP="00FB6B0B">
      <w:pPr>
        <w:jc w:val="center"/>
        <w:rPr>
          <w:rFonts w:asciiTheme="majorHAnsi" w:hAnsiTheme="majorHAnsi"/>
          <w:b/>
          <w:sz w:val="20"/>
          <w:szCs w:val="20"/>
        </w:rPr>
      </w:pPr>
      <w:r w:rsidRPr="00FB6B0B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FB6B0B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FB6B0B">
        <w:rPr>
          <w:rFonts w:asciiTheme="majorHAnsi" w:hAnsiTheme="majorHAnsi"/>
          <w:b/>
          <w:sz w:val="20"/>
          <w:szCs w:val="20"/>
        </w:rPr>
        <w:t xml:space="preserve"> ТП 856 ф.8 ПС Резиновая, ф.14 ПС Стройиндустрия» </w:t>
      </w:r>
    </w:p>
    <w:p w:rsidR="00C902C2" w:rsidRPr="00FB6B0B" w:rsidRDefault="00C23B3E" w:rsidP="00FB6B0B">
      <w:pPr>
        <w:jc w:val="center"/>
        <w:rPr>
          <w:rFonts w:asciiTheme="majorHAnsi" w:hAnsiTheme="majorHAnsi"/>
          <w:b/>
          <w:sz w:val="20"/>
          <w:szCs w:val="20"/>
        </w:rPr>
      </w:pPr>
      <w:r w:rsidRPr="00FB6B0B">
        <w:rPr>
          <w:rFonts w:asciiTheme="majorHAnsi" w:hAnsiTheme="majorHAnsi"/>
          <w:b/>
          <w:sz w:val="20"/>
          <w:szCs w:val="20"/>
        </w:rPr>
        <w:t>(реестровый номер 30:12-6.2978)</w:t>
      </w:r>
      <w:r w:rsidR="00F06D96" w:rsidRPr="00FB6B0B">
        <w:rPr>
          <w:rFonts w:asciiTheme="majorHAnsi" w:hAnsiTheme="majorHAnsi"/>
          <w:b/>
          <w:sz w:val="20"/>
          <w:szCs w:val="20"/>
        </w:rPr>
        <w:t>»</w:t>
      </w:r>
    </w:p>
    <w:p w:rsidR="00C902C2" w:rsidRPr="00FB6B0B" w:rsidRDefault="00C23B3E" w:rsidP="00FB6B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6B0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03-10-02-17539/22, в соответствии со ст. 23, </w:t>
      </w:r>
      <w:proofErr w:type="spellStart"/>
      <w:r w:rsidRPr="00FB6B0B">
        <w:rPr>
          <w:rFonts w:ascii="Arial" w:hAnsi="Arial" w:cs="Arial"/>
          <w:sz w:val="18"/>
          <w:szCs w:val="18"/>
        </w:rPr>
        <w:t>ст.ст</w:t>
      </w:r>
      <w:proofErr w:type="spellEnd"/>
      <w:r w:rsidRPr="00FB6B0B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FB6B0B">
        <w:rPr>
          <w:rFonts w:ascii="Arial" w:hAnsi="Arial" w:cs="Arial"/>
          <w:sz w:val="18"/>
          <w:szCs w:val="18"/>
        </w:rPr>
        <w:t>п</w:t>
      </w:r>
      <w:proofErr w:type="gramStart"/>
      <w:r w:rsidRPr="00FB6B0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B6B0B">
        <w:rPr>
          <w:rFonts w:ascii="Arial" w:hAnsi="Arial" w:cs="Arial"/>
          <w:sz w:val="18"/>
          <w:szCs w:val="18"/>
        </w:rPr>
        <w:t xml:space="preserve"> ст.3.6 Федерального з</w:t>
      </w:r>
      <w:r w:rsidRPr="00FB6B0B">
        <w:rPr>
          <w:rFonts w:ascii="Arial" w:hAnsi="Arial" w:cs="Arial"/>
          <w:sz w:val="18"/>
          <w:szCs w:val="18"/>
        </w:rPr>
        <w:t>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</w:t>
      </w:r>
      <w:r w:rsidRPr="00FB6B0B">
        <w:rPr>
          <w:rFonts w:ascii="Arial" w:hAnsi="Arial" w:cs="Arial"/>
          <w:sz w:val="18"/>
          <w:szCs w:val="18"/>
        </w:rPr>
        <w:t>ользования земельных участков, расположенных в границах таких зон»:</w:t>
      </w:r>
    </w:p>
    <w:p w:rsidR="00C902C2" w:rsidRPr="00FB6B0B" w:rsidRDefault="00F06D96" w:rsidP="00FB6B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6B0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23B3E" w:rsidRPr="00FB6B0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23B3E" w:rsidRPr="00FB6B0B">
        <w:rPr>
          <w:rFonts w:ascii="Arial" w:hAnsi="Arial" w:cs="Arial"/>
          <w:sz w:val="18"/>
          <w:szCs w:val="18"/>
        </w:rPr>
        <w:t>Россети</w:t>
      </w:r>
      <w:proofErr w:type="spellEnd"/>
      <w:r w:rsidR="00C23B3E" w:rsidRPr="00FB6B0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23B3E" w:rsidRPr="00FB6B0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23B3E" w:rsidRPr="00FB6B0B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</w:t>
      </w:r>
      <w:r w:rsidR="00C23B3E" w:rsidRPr="00FB6B0B">
        <w:rPr>
          <w:rFonts w:ascii="Arial" w:hAnsi="Arial" w:cs="Arial"/>
          <w:sz w:val="18"/>
          <w:szCs w:val="18"/>
        </w:rPr>
        <w:t xml:space="preserve"> публичный сервитут в целях эксплуатации объекта электросетевого хозяйства «ВКЛ-0,4 </w:t>
      </w:r>
      <w:proofErr w:type="spellStart"/>
      <w:r w:rsidR="00C23B3E" w:rsidRPr="00FB6B0B">
        <w:rPr>
          <w:rFonts w:ascii="Arial" w:hAnsi="Arial" w:cs="Arial"/>
          <w:sz w:val="18"/>
          <w:szCs w:val="18"/>
        </w:rPr>
        <w:t>кВ</w:t>
      </w:r>
      <w:proofErr w:type="spellEnd"/>
      <w:r w:rsidR="00C23B3E" w:rsidRPr="00FB6B0B">
        <w:rPr>
          <w:rFonts w:ascii="Arial" w:hAnsi="Arial" w:cs="Arial"/>
          <w:sz w:val="18"/>
          <w:szCs w:val="18"/>
        </w:rPr>
        <w:t xml:space="preserve"> ТП-856 840 м+185м», расположенного в границах охранной зоны «ЛЭП-0,4 </w:t>
      </w:r>
      <w:proofErr w:type="spellStart"/>
      <w:r w:rsidR="00C23B3E" w:rsidRPr="00FB6B0B">
        <w:rPr>
          <w:rFonts w:ascii="Arial" w:hAnsi="Arial" w:cs="Arial"/>
          <w:sz w:val="18"/>
          <w:szCs w:val="18"/>
        </w:rPr>
        <w:t>кВ</w:t>
      </w:r>
      <w:proofErr w:type="spellEnd"/>
      <w:r w:rsidR="00C23B3E" w:rsidRPr="00FB6B0B">
        <w:rPr>
          <w:rFonts w:ascii="Arial" w:hAnsi="Arial" w:cs="Arial"/>
          <w:sz w:val="18"/>
          <w:szCs w:val="18"/>
        </w:rPr>
        <w:t xml:space="preserve"> ТП 856 ф.8 ПС Резиновая, ф.14 ПС Стройиндустрия» (реестровый номер 30:12-6.2978) сроком на 49 лет</w:t>
      </w:r>
      <w:r w:rsidR="00C23B3E" w:rsidRPr="00FB6B0B">
        <w:rPr>
          <w:rFonts w:ascii="Arial" w:hAnsi="Arial" w:cs="Arial"/>
          <w:sz w:val="18"/>
          <w:szCs w:val="18"/>
        </w:rPr>
        <w:t xml:space="preserve"> в отношении расположенных на территории муниципального образования «Городской округ город</w:t>
      </w:r>
      <w:proofErr w:type="gramEnd"/>
      <w:r w:rsidR="00C23B3E" w:rsidRPr="00FB6B0B">
        <w:rPr>
          <w:rFonts w:ascii="Arial" w:hAnsi="Arial" w:cs="Arial"/>
          <w:sz w:val="18"/>
          <w:szCs w:val="18"/>
        </w:rPr>
        <w:t xml:space="preserve">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C902C2" w:rsidRPr="00FB6B0B" w:rsidRDefault="00F06D96" w:rsidP="00FB6B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6B0B">
        <w:rPr>
          <w:rFonts w:ascii="Arial" w:hAnsi="Arial" w:cs="Arial"/>
          <w:sz w:val="18"/>
          <w:szCs w:val="18"/>
        </w:rPr>
        <w:t xml:space="preserve">2. </w:t>
      </w:r>
      <w:r w:rsidR="00C23B3E" w:rsidRPr="00FB6B0B">
        <w:rPr>
          <w:rFonts w:ascii="Arial" w:hAnsi="Arial" w:cs="Arial"/>
          <w:sz w:val="18"/>
          <w:szCs w:val="18"/>
        </w:rPr>
        <w:t>Утвердить границы публичного сервит</w:t>
      </w:r>
      <w:r w:rsidR="00C23B3E" w:rsidRPr="00FB6B0B">
        <w:rPr>
          <w:rFonts w:ascii="Arial" w:hAnsi="Arial" w:cs="Arial"/>
          <w:sz w:val="18"/>
          <w:szCs w:val="18"/>
        </w:rPr>
        <w:t>ута в соответствии с приложенной схемой (приложение 2).</w:t>
      </w:r>
    </w:p>
    <w:p w:rsidR="00C902C2" w:rsidRPr="00FB6B0B" w:rsidRDefault="00F06D96" w:rsidP="00FB6B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6B0B">
        <w:rPr>
          <w:rFonts w:ascii="Arial" w:hAnsi="Arial" w:cs="Arial"/>
          <w:sz w:val="18"/>
          <w:szCs w:val="18"/>
        </w:rPr>
        <w:t xml:space="preserve">3. </w:t>
      </w:r>
      <w:r w:rsidR="00C23B3E" w:rsidRPr="00FB6B0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23B3E" w:rsidRPr="00FB6B0B">
        <w:rPr>
          <w:rFonts w:ascii="Arial" w:hAnsi="Arial" w:cs="Arial"/>
          <w:sz w:val="18"/>
          <w:szCs w:val="18"/>
        </w:rPr>
        <w:t>Россети</w:t>
      </w:r>
      <w:proofErr w:type="spellEnd"/>
      <w:r w:rsidR="00C23B3E" w:rsidRPr="00FB6B0B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FB6B0B">
        <w:rPr>
          <w:rFonts w:ascii="Arial" w:hAnsi="Arial" w:cs="Arial"/>
          <w:sz w:val="18"/>
          <w:szCs w:val="18"/>
        </w:rPr>
        <w:t xml:space="preserve"> </w:t>
      </w:r>
      <w:r w:rsidR="00C23B3E" w:rsidRPr="00FB6B0B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C23B3E" w:rsidRPr="00FB6B0B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</w:t>
      </w:r>
      <w:r w:rsidR="00C23B3E" w:rsidRPr="00FB6B0B">
        <w:rPr>
          <w:rFonts w:ascii="Arial" w:hAnsi="Arial" w:cs="Arial"/>
          <w:sz w:val="18"/>
          <w:szCs w:val="18"/>
        </w:rPr>
        <w:t>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</w:t>
      </w:r>
      <w:r w:rsidR="00C23B3E" w:rsidRPr="00FB6B0B">
        <w:rPr>
          <w:rFonts w:ascii="Arial" w:hAnsi="Arial" w:cs="Arial"/>
          <w:sz w:val="18"/>
          <w:szCs w:val="18"/>
        </w:rPr>
        <w:t>емельных участков).</w:t>
      </w:r>
      <w:proofErr w:type="gramEnd"/>
    </w:p>
    <w:p w:rsidR="00C902C2" w:rsidRPr="00FB6B0B" w:rsidRDefault="00F06D96" w:rsidP="00FB6B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6B0B">
        <w:rPr>
          <w:rFonts w:ascii="Arial" w:hAnsi="Arial" w:cs="Arial"/>
          <w:sz w:val="18"/>
          <w:szCs w:val="18"/>
        </w:rPr>
        <w:t xml:space="preserve">4. </w:t>
      </w:r>
      <w:r w:rsidR="00C23B3E" w:rsidRPr="00FB6B0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902C2" w:rsidRPr="00FB6B0B" w:rsidRDefault="00F06D96" w:rsidP="00FB6B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6B0B">
        <w:rPr>
          <w:rFonts w:ascii="Arial" w:hAnsi="Arial" w:cs="Arial"/>
          <w:sz w:val="18"/>
          <w:szCs w:val="18"/>
        </w:rPr>
        <w:t xml:space="preserve">5. </w:t>
      </w:r>
      <w:r w:rsidR="00C23B3E" w:rsidRPr="00FB6B0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23B3E" w:rsidRPr="00FB6B0B">
        <w:rPr>
          <w:rFonts w:ascii="Arial" w:hAnsi="Arial" w:cs="Arial"/>
          <w:sz w:val="18"/>
          <w:szCs w:val="18"/>
        </w:rPr>
        <w:t>Россети</w:t>
      </w:r>
      <w:proofErr w:type="spellEnd"/>
      <w:r w:rsidR="00C23B3E" w:rsidRPr="00FB6B0B">
        <w:rPr>
          <w:rFonts w:ascii="Arial" w:hAnsi="Arial" w:cs="Arial"/>
          <w:sz w:val="18"/>
          <w:szCs w:val="18"/>
        </w:rPr>
        <w:t xml:space="preserve"> Юг»:</w:t>
      </w:r>
    </w:p>
    <w:p w:rsidR="00C902C2" w:rsidRPr="00FB6B0B" w:rsidRDefault="00F06D96" w:rsidP="00FB6B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6B0B">
        <w:rPr>
          <w:rFonts w:ascii="Arial" w:hAnsi="Arial" w:cs="Arial"/>
          <w:sz w:val="18"/>
          <w:szCs w:val="18"/>
        </w:rPr>
        <w:t xml:space="preserve">5.1. </w:t>
      </w:r>
      <w:r w:rsidR="00C23B3E" w:rsidRPr="00FB6B0B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</w:t>
      </w:r>
      <w:r w:rsidR="00C23B3E" w:rsidRPr="00FB6B0B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902C2" w:rsidRPr="00FB6B0B" w:rsidRDefault="00F06D96" w:rsidP="00FB6B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6B0B">
        <w:rPr>
          <w:rFonts w:ascii="Arial" w:hAnsi="Arial" w:cs="Arial"/>
          <w:sz w:val="18"/>
          <w:szCs w:val="18"/>
        </w:rPr>
        <w:t xml:space="preserve">5.2. </w:t>
      </w:r>
      <w:r w:rsidR="00C23B3E" w:rsidRPr="00FB6B0B">
        <w:rPr>
          <w:rFonts w:ascii="Arial" w:hAnsi="Arial" w:cs="Arial"/>
          <w:sz w:val="18"/>
          <w:szCs w:val="18"/>
        </w:rPr>
        <w:t>Обеспечиват</w:t>
      </w:r>
      <w:r w:rsidR="00C23B3E" w:rsidRPr="00FB6B0B">
        <w:rPr>
          <w:rFonts w:ascii="Arial" w:hAnsi="Arial" w:cs="Arial"/>
          <w:sz w:val="18"/>
          <w:szCs w:val="18"/>
        </w:rPr>
        <w:t>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902C2" w:rsidRPr="00FB6B0B" w:rsidRDefault="00F06D96" w:rsidP="00FB6B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6B0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23B3E" w:rsidRPr="00FB6B0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</w:t>
      </w:r>
      <w:r w:rsidR="00C23B3E" w:rsidRPr="00FB6B0B">
        <w:rPr>
          <w:rFonts w:ascii="Arial" w:hAnsi="Arial" w:cs="Arial"/>
          <w:sz w:val="18"/>
          <w:szCs w:val="18"/>
        </w:rPr>
        <w:t>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</w:t>
      </w:r>
      <w:r w:rsidR="00C23B3E" w:rsidRPr="00FB6B0B">
        <w:rPr>
          <w:rFonts w:ascii="Arial" w:hAnsi="Arial" w:cs="Arial"/>
          <w:sz w:val="18"/>
          <w:szCs w:val="18"/>
        </w:rPr>
        <w:t xml:space="preserve"> и особых условий использования земельных участков, расположенных в границах таких зон».</w:t>
      </w:r>
      <w:proofErr w:type="gramEnd"/>
    </w:p>
    <w:p w:rsidR="00C902C2" w:rsidRPr="00FB6B0B" w:rsidRDefault="00F06D96" w:rsidP="00FB6B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6B0B">
        <w:rPr>
          <w:rFonts w:ascii="Arial" w:hAnsi="Arial" w:cs="Arial"/>
          <w:sz w:val="18"/>
          <w:szCs w:val="18"/>
        </w:rPr>
        <w:t xml:space="preserve">7. </w:t>
      </w:r>
      <w:r w:rsidR="00C23B3E" w:rsidRPr="00FB6B0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</w:t>
      </w:r>
      <w:r w:rsidR="00C23B3E" w:rsidRPr="00FB6B0B">
        <w:rPr>
          <w:rFonts w:ascii="Arial" w:hAnsi="Arial" w:cs="Arial"/>
          <w:sz w:val="18"/>
          <w:szCs w:val="18"/>
        </w:rPr>
        <w:t>аспоряжения администрации муниципального образования «Городской округ город Астрахань»:</w:t>
      </w:r>
    </w:p>
    <w:p w:rsidR="00C902C2" w:rsidRPr="00FB6B0B" w:rsidRDefault="00F06D96" w:rsidP="00FB6B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6B0B">
        <w:rPr>
          <w:rFonts w:ascii="Arial" w:hAnsi="Arial" w:cs="Arial"/>
          <w:sz w:val="18"/>
          <w:szCs w:val="18"/>
        </w:rPr>
        <w:t xml:space="preserve">7.1. </w:t>
      </w:r>
      <w:r w:rsidR="00C23B3E" w:rsidRPr="00FB6B0B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</w:t>
      </w:r>
      <w:r w:rsidR="00C23B3E" w:rsidRPr="00FB6B0B">
        <w:rPr>
          <w:rFonts w:ascii="Arial" w:hAnsi="Arial" w:cs="Arial"/>
          <w:sz w:val="18"/>
          <w:szCs w:val="18"/>
        </w:rPr>
        <w:t xml:space="preserve"> в Управление </w:t>
      </w:r>
      <w:proofErr w:type="spellStart"/>
      <w:r w:rsidR="00C23B3E" w:rsidRPr="00FB6B0B">
        <w:rPr>
          <w:rFonts w:ascii="Arial" w:hAnsi="Arial" w:cs="Arial"/>
          <w:sz w:val="18"/>
          <w:szCs w:val="18"/>
        </w:rPr>
        <w:t>Росреестра</w:t>
      </w:r>
      <w:proofErr w:type="spellEnd"/>
      <w:r w:rsidR="00C23B3E" w:rsidRPr="00FB6B0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902C2" w:rsidRPr="00FB6B0B" w:rsidRDefault="00F06D96" w:rsidP="00FB6B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6B0B">
        <w:rPr>
          <w:rFonts w:ascii="Arial" w:hAnsi="Arial" w:cs="Arial"/>
          <w:sz w:val="18"/>
          <w:szCs w:val="18"/>
        </w:rPr>
        <w:t xml:space="preserve">7.2. </w:t>
      </w:r>
      <w:r w:rsidR="00C23B3E" w:rsidRPr="00FB6B0B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</w:t>
      </w:r>
      <w:r w:rsidR="00C23B3E" w:rsidRPr="00FB6B0B">
        <w:rPr>
          <w:rFonts w:ascii="Arial" w:hAnsi="Arial" w:cs="Arial"/>
          <w:sz w:val="18"/>
          <w:szCs w:val="18"/>
        </w:rPr>
        <w:t>способах связи с ними, копии документов, подтверждающих права указанных лиц на земельные участки.</w:t>
      </w:r>
    </w:p>
    <w:p w:rsidR="00C902C2" w:rsidRPr="00FB6B0B" w:rsidRDefault="00F06D96" w:rsidP="00FB6B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6B0B">
        <w:rPr>
          <w:rFonts w:ascii="Arial" w:hAnsi="Arial" w:cs="Arial"/>
          <w:sz w:val="18"/>
          <w:szCs w:val="18"/>
        </w:rPr>
        <w:t xml:space="preserve">7.3. </w:t>
      </w:r>
      <w:r w:rsidR="00C23B3E" w:rsidRPr="00FB6B0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902C2" w:rsidRPr="00FB6B0B" w:rsidRDefault="00F06D96" w:rsidP="00FB6B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6B0B">
        <w:rPr>
          <w:rFonts w:ascii="Arial" w:hAnsi="Arial" w:cs="Arial"/>
          <w:sz w:val="18"/>
          <w:szCs w:val="18"/>
        </w:rPr>
        <w:t xml:space="preserve">8. </w:t>
      </w:r>
      <w:r w:rsidR="00C23B3E" w:rsidRPr="00FB6B0B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</w:t>
      </w:r>
      <w:r w:rsidR="00C23B3E" w:rsidRPr="00FB6B0B">
        <w:rPr>
          <w:rFonts w:ascii="Arial" w:hAnsi="Arial" w:cs="Arial"/>
          <w:sz w:val="18"/>
          <w:szCs w:val="18"/>
        </w:rPr>
        <w:t>«Городской округ город Астрахань» в течение</w:t>
      </w:r>
      <w:r w:rsidRPr="00FB6B0B">
        <w:rPr>
          <w:rFonts w:ascii="Arial" w:hAnsi="Arial" w:cs="Arial"/>
          <w:sz w:val="18"/>
          <w:szCs w:val="18"/>
        </w:rPr>
        <w:t xml:space="preserve"> </w:t>
      </w:r>
      <w:r w:rsidR="00C23B3E" w:rsidRPr="00FB6B0B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C23B3E" w:rsidRPr="00FB6B0B">
        <w:rPr>
          <w:rFonts w:ascii="Arial" w:hAnsi="Arial" w:cs="Arial"/>
          <w:sz w:val="18"/>
          <w:szCs w:val="18"/>
        </w:rPr>
        <w:t>разместить</w:t>
      </w:r>
      <w:proofErr w:type="gramEnd"/>
      <w:r w:rsidR="00C23B3E" w:rsidRPr="00FB6B0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</w:t>
      </w:r>
      <w:r w:rsidR="00C23B3E" w:rsidRPr="00FB6B0B">
        <w:rPr>
          <w:rFonts w:ascii="Arial" w:hAnsi="Arial" w:cs="Arial"/>
          <w:sz w:val="18"/>
          <w:szCs w:val="18"/>
        </w:rPr>
        <w:t>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902C2" w:rsidRPr="00F06D96" w:rsidRDefault="00C23B3E" w:rsidP="00F06D96">
      <w:pPr>
        <w:jc w:val="right"/>
        <w:rPr>
          <w:rFonts w:ascii="Arial" w:hAnsi="Arial" w:cs="Arial"/>
          <w:b/>
          <w:sz w:val="18"/>
          <w:szCs w:val="18"/>
        </w:rPr>
      </w:pPr>
      <w:r w:rsidRPr="00F06D9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F06D96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C902C2" w:rsidRPr="00F06D96" w:rsidRDefault="00C23B3E" w:rsidP="00F06D96">
      <w:pPr>
        <w:jc w:val="right"/>
        <w:rPr>
          <w:rFonts w:ascii="Arial" w:hAnsi="Arial" w:cs="Arial"/>
          <w:b/>
          <w:sz w:val="18"/>
          <w:szCs w:val="18"/>
        </w:rPr>
      </w:pPr>
      <w:r w:rsidRPr="00F06D96">
        <w:rPr>
          <w:rFonts w:ascii="Arial" w:hAnsi="Arial" w:cs="Arial"/>
          <w:b/>
          <w:sz w:val="18"/>
          <w:szCs w:val="18"/>
        </w:rPr>
        <w:t>О.А. Полумордвинов</w:t>
      </w:r>
    </w:p>
    <w:p w:rsidR="00C902C2" w:rsidRPr="00F06D96" w:rsidRDefault="00C902C2" w:rsidP="00F06D96">
      <w:pPr>
        <w:jc w:val="right"/>
        <w:rPr>
          <w:rFonts w:ascii="Arial" w:hAnsi="Arial" w:cs="Arial"/>
          <w:b/>
          <w:sz w:val="18"/>
          <w:szCs w:val="18"/>
        </w:rPr>
      </w:pPr>
    </w:p>
    <w:sectPr w:rsidR="00C902C2" w:rsidRPr="00F06D96" w:rsidSect="00FB6B0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B3E" w:rsidRDefault="00C23B3E">
      <w:r>
        <w:separator/>
      </w:r>
    </w:p>
  </w:endnote>
  <w:endnote w:type="continuationSeparator" w:id="0">
    <w:p w:rsidR="00C23B3E" w:rsidRDefault="00C23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B3E" w:rsidRDefault="00C23B3E"/>
  </w:footnote>
  <w:footnote w:type="continuationSeparator" w:id="0">
    <w:p w:rsidR="00C23B3E" w:rsidRDefault="00C23B3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E2F93"/>
    <w:multiLevelType w:val="multilevel"/>
    <w:tmpl w:val="AA18E8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902C2"/>
    <w:rsid w:val="00005D8D"/>
    <w:rsid w:val="00BD0A82"/>
    <w:rsid w:val="00C23B3E"/>
    <w:rsid w:val="00C902C2"/>
    <w:rsid w:val="00F06D96"/>
    <w:rsid w:val="00FB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2023-11-02T11:59:00Z</dcterms:created>
  <dcterms:modified xsi:type="dcterms:W3CDTF">2023-11-02T12:01:00Z</dcterms:modified>
</cp:coreProperties>
</file>